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CALIFORNIA RESIDENTIAL LEASE AGREEMENT</w:t>
      </w:r>
    </w:p>
    <w:p/>
    <w:p>
      <w:r>
        <w:rPr>
          <w:b w:val="0"/>
          <w:sz w:val="20"/>
        </w:rPr>
        <w:t>This Residential Lease Agreement ("Lease") is entered into between the following parties:</w:t>
      </w:r>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Tenant Information:</w:t>
      </w:r>
    </w:p>
    <w:p>
      <w:r>
        <w:rPr>
          <w:b w:val="0"/>
          <w:sz w:val="20"/>
        </w:rPr>
        <w:t>Full Name(s): 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1. Premises</w:t>
      </w:r>
    </w:p>
    <w:p>
      <w:r>
        <w:rPr>
          <w:b w:val="0"/>
          <w:sz w:val="20"/>
        </w:rPr>
        <w:t>Landlord hereby leases to Tenant the residential premises located at:</w:t>
      </w:r>
    </w:p>
    <w:p>
      <w:r>
        <w:rPr>
          <w:b w:val="0"/>
          <w:sz w:val="20"/>
        </w:rPr>
        <w:t>______________________________________________________________________</w:t>
      </w:r>
    </w:p>
    <w:p>
      <w:r>
        <w:rPr>
          <w:b w:val="0"/>
          <w:sz w:val="20"/>
        </w:rPr>
        <w:t>including the following furnishings and appliances: ______________________</w:t>
      </w:r>
    </w:p>
    <w:p/>
    <w:p>
      <w:r>
        <w:rPr>
          <w:b/>
          <w:sz w:val="20"/>
        </w:rPr>
        <w:t>2. Term of Lease</w:t>
      </w:r>
    </w:p>
    <w:p>
      <w:r>
        <w:rPr>
          <w:b w:val="0"/>
          <w:sz w:val="20"/>
        </w:rPr>
        <w:t>The term of this Lease shall commence on _______________________________ and shall terminate on _______________________________.</w:t>
      </w:r>
    </w:p>
    <w:p>
      <w:r>
        <w:rPr>
          <w:b w:val="0"/>
          <w:sz w:val="20"/>
        </w:rPr>
        <w:t>If Tenant remains in possession with Landlord’s consent after the expiration of the term, a month-to-month tenancy shall be created under the same terms and conditions.</w:t>
      </w:r>
    </w:p>
    <w:p/>
    <w:p>
      <w:r>
        <w:rPr>
          <w:b/>
          <w:sz w:val="20"/>
        </w:rPr>
        <w:t>3. Rent</w:t>
      </w:r>
    </w:p>
    <w:p>
      <w:r>
        <w:rPr>
          <w:b w:val="0"/>
          <w:sz w:val="20"/>
        </w:rPr>
        <w:t>Tenant agrees to pay monthly rent of $_________________, payable in advance on or before the first day of each month.</w:t>
      </w:r>
    </w:p>
    <w:p>
      <w:r>
        <w:rPr>
          <w:b w:val="0"/>
          <w:sz w:val="20"/>
        </w:rPr>
        <w:t>Rent shall be paid to Landlord at the following address or any other place designated by Landlord:</w:t>
      </w:r>
    </w:p>
    <w:p>
      <w:r>
        <w:rPr>
          <w:b w:val="0"/>
          <w:sz w:val="20"/>
        </w:rPr>
        <w:t>______________________________________________________________________</w:t>
      </w:r>
    </w:p>
    <w:p>
      <w:r>
        <w:rPr>
          <w:b w:val="0"/>
          <w:sz w:val="20"/>
        </w:rPr>
        <w:t>Late fees of $_________ per day shall apply for rent received after a grace period of ______ days.</w:t>
      </w:r>
    </w:p>
    <w:p/>
    <w:p>
      <w:r>
        <w:rPr>
          <w:b/>
          <w:sz w:val="20"/>
        </w:rPr>
        <w:t>4. Security Deposit</w:t>
      </w:r>
    </w:p>
    <w:p>
      <w:r>
        <w:rPr>
          <w:b w:val="0"/>
          <w:sz w:val="20"/>
        </w:rPr>
        <w:t>Tenant shall pay a security deposit of $_________________ upon signing this Lease.</w:t>
      </w:r>
    </w:p>
    <w:p>
      <w:r>
        <w:rPr>
          <w:b w:val="0"/>
          <w:sz w:val="20"/>
        </w:rPr>
        <w:t>The deposit will be held to cover damages, unpaid rent, or other breaches of this Lease, subject to California law.</w:t>
      </w:r>
    </w:p>
    <w:p>
      <w:r>
        <w:rPr>
          <w:b w:val="0"/>
          <w:sz w:val="20"/>
        </w:rPr>
        <w:t>Landlord will return the deposit or provide an itemized statement of deductions within 21 days after Tenant vacates the premises.</w:t>
      </w:r>
    </w:p>
    <w:p/>
    <w:p>
      <w:r>
        <w:rPr>
          <w:b/>
          <w:sz w:val="20"/>
        </w:rPr>
        <w:t>5. Use of Premises</w:t>
      </w:r>
    </w:p>
    <w:p>
      <w:r>
        <w:rPr>
          <w:b w:val="0"/>
          <w:sz w:val="20"/>
        </w:rPr>
        <w:t>The Premises shall be used solely as a private residence for Tenant and the following persons:</w:t>
      </w:r>
    </w:p>
    <w:p>
      <w:r>
        <w:rPr>
          <w:b w:val="0"/>
          <w:sz w:val="20"/>
        </w:rPr>
        <w:t>______________________________________________________________________</w:t>
      </w:r>
    </w:p>
    <w:p>
      <w:r>
        <w:rPr>
          <w:b w:val="0"/>
          <w:sz w:val="20"/>
        </w:rPr>
        <w:t>No commercial activities or subleasing are permitted without Landlord’s prior written consent.</w:t>
      </w:r>
    </w:p>
    <w:p/>
    <w:p>
      <w:r>
        <w:rPr>
          <w:b/>
          <w:sz w:val="20"/>
        </w:rPr>
        <w:t>6. Occupants and Guests</w:t>
      </w:r>
    </w:p>
    <w:p>
      <w:r>
        <w:rPr>
          <w:b w:val="0"/>
          <w:sz w:val="20"/>
        </w:rPr>
        <w:t>Only the individuals listed above shall occupy the Premises regularly.</w:t>
      </w:r>
    </w:p>
    <w:p>
      <w:r>
        <w:rPr>
          <w:b w:val="0"/>
          <w:sz w:val="20"/>
        </w:rPr>
        <w:t>Tenant shall be responsible for the conduct of guests and ensure compliance with this Lease.</w:t>
      </w:r>
    </w:p>
    <w:p/>
    <w:p>
      <w:r>
        <w:rPr>
          <w:b/>
          <w:sz w:val="20"/>
        </w:rPr>
        <w:t>7. Maintenance and Repairs</w:t>
      </w:r>
    </w:p>
    <w:p>
      <w:r>
        <w:rPr>
          <w:b w:val="0"/>
          <w:sz w:val="20"/>
        </w:rPr>
        <w:t>Tenant shall keep the Premises clean and in good condition and shall promptly notify Landlord of any needed repairs.</w:t>
      </w:r>
    </w:p>
    <w:p>
      <w:r>
        <w:rPr>
          <w:b w:val="0"/>
          <w:sz w:val="20"/>
        </w:rPr>
        <w:t>Tenant shall not make alterations or improvements without Landlord’s prior written consent.</w:t>
      </w:r>
    </w:p>
    <w:p>
      <w:r>
        <w:rPr>
          <w:b w:val="0"/>
          <w:sz w:val="20"/>
        </w:rPr>
        <w:t>Landlord shall maintain the Premises in a habitable condition as required by California law.</w:t>
      </w:r>
    </w:p>
    <w:p/>
    <w:p>
      <w:r>
        <w:rPr>
          <w:b/>
          <w:sz w:val="20"/>
        </w:rPr>
        <w:t>8. Utilities</w:t>
      </w:r>
    </w:p>
    <w:p>
      <w:r>
        <w:rPr>
          <w:b w:val="0"/>
          <w:sz w:val="20"/>
        </w:rPr>
        <w:t>Tenant shall be responsible for the payment of the following utilities:</w:t>
      </w:r>
    </w:p>
    <w:p>
      <w:r>
        <w:rPr>
          <w:b w:val="0"/>
          <w:sz w:val="20"/>
        </w:rPr>
        <w:t>______________________________________________________________________</w:t>
      </w:r>
    </w:p>
    <w:p>
      <w:r>
        <w:rPr>
          <w:b w:val="0"/>
          <w:sz w:val="20"/>
        </w:rPr>
        <w:t>Landlord shall be responsible for the payment of the following utilities:</w:t>
      </w:r>
    </w:p>
    <w:p>
      <w:r>
        <w:rPr>
          <w:b w:val="0"/>
          <w:sz w:val="20"/>
        </w:rPr>
        <w:t>______________________________________________________________________</w:t>
      </w:r>
    </w:p>
    <w:p/>
    <w:p>
      <w:r>
        <w:rPr>
          <w:b/>
          <w:sz w:val="20"/>
        </w:rPr>
        <w:t>9. Entry by Landlord</w:t>
      </w:r>
    </w:p>
    <w:p>
      <w:r>
        <w:rPr>
          <w:b w:val="0"/>
          <w:sz w:val="20"/>
        </w:rPr>
        <w:t>Landlord may enter the Premises for inspection, repairs, or showings with reasonable notice (generally 24 hours) and at reasonable times as permitted by California law.</w:t>
      </w:r>
    </w:p>
    <w:p>
      <w:r>
        <w:rPr>
          <w:b w:val="0"/>
          <w:sz w:val="20"/>
        </w:rPr>
        <w:t>In emergencies, Landlord may enter without prior notice.</w:t>
      </w:r>
    </w:p>
    <w:p/>
    <w:p>
      <w:r>
        <w:rPr>
          <w:b/>
          <w:sz w:val="20"/>
        </w:rPr>
        <w:t>10. Rules and Regulations</w:t>
      </w:r>
    </w:p>
    <w:p>
      <w:r>
        <w:rPr>
          <w:b w:val="0"/>
          <w:sz w:val="20"/>
        </w:rPr>
        <w:t>Tenant agrees to comply with all rules and regulations established by Landlord for the Premises, including but not limited to noise control, trash disposal, and parking.</w:t>
      </w:r>
    </w:p>
    <w:p>
      <w:r>
        <w:rPr>
          <w:b w:val="0"/>
          <w:sz w:val="20"/>
        </w:rPr>
        <w:t>Failure to comply may result in Lease termination.</w:t>
      </w:r>
    </w:p>
    <w:p/>
    <w:p>
      <w:r>
        <w:rPr>
          <w:b/>
          <w:sz w:val="20"/>
        </w:rPr>
        <w:t>11. Pets</w:t>
      </w:r>
    </w:p>
    <w:p>
      <w:r>
        <w:rPr>
          <w:b w:val="0"/>
          <w:sz w:val="20"/>
        </w:rPr>
        <w:t>Pets are not allowed without Landlord’s prior written consent.</w:t>
      </w:r>
    </w:p>
    <w:p>
      <w:r>
        <w:rPr>
          <w:b w:val="0"/>
          <w:sz w:val="20"/>
        </w:rPr>
        <w:t>If pets are allowed, Tenant agrees to abide by pet policies and may be required to pay additional deposits or fees.</w:t>
      </w:r>
    </w:p>
    <w:p/>
    <w:p>
      <w:r>
        <w:rPr>
          <w:b/>
          <w:sz w:val="20"/>
        </w:rPr>
        <w:t>12. Smoking</w:t>
      </w:r>
    </w:p>
    <w:p>
      <w:r>
        <w:rPr>
          <w:b w:val="0"/>
          <w:sz w:val="20"/>
        </w:rPr>
        <w:t>Smoking on the Premises is ______________ (allowed / prohibited).</w:t>
      </w:r>
    </w:p>
    <w:p>
      <w:r>
        <w:rPr>
          <w:b w:val="0"/>
          <w:sz w:val="20"/>
        </w:rPr>
        <w:t>Tenant shall be responsible for any damage caused by smoking.</w:t>
      </w:r>
    </w:p>
    <w:p/>
    <w:p>
      <w:r>
        <w:rPr>
          <w:b/>
          <w:sz w:val="20"/>
        </w:rPr>
        <w:t>13. Assignment and Subletting</w:t>
      </w:r>
    </w:p>
    <w:p>
      <w:r>
        <w:rPr>
          <w:b w:val="0"/>
          <w:sz w:val="20"/>
        </w:rPr>
        <w:t>Tenant shall not assign this Lease or sublet any part of the Premises without Landlord’s prior written consent.</w:t>
      </w:r>
    </w:p>
    <w:p/>
    <w:p>
      <w:r>
        <w:rPr>
          <w:b/>
          <w:sz w:val="20"/>
        </w:rPr>
        <w:t>14. Default and Remedies</w:t>
      </w:r>
    </w:p>
    <w:p>
      <w:r>
        <w:rPr>
          <w:b w:val="0"/>
          <w:sz w:val="20"/>
        </w:rPr>
        <w:t>If Tenant fails to perform any obligations under this Lease, Landlord may provide written notice of default and pursue all remedies available under California law, including termination of the Lease and eviction.</w:t>
      </w:r>
    </w:p>
    <w:p/>
    <w:p>
      <w:r>
        <w:rPr>
          <w:b/>
          <w:sz w:val="20"/>
        </w:rPr>
        <w:t>15. Abandonment</w:t>
      </w:r>
    </w:p>
    <w:p>
      <w:r>
        <w:rPr>
          <w:b w:val="0"/>
          <w:sz w:val="20"/>
        </w:rPr>
        <w:t>If Tenant abandons the Premises, Landlord may enter, re-rent, and take possession, applying any proceeds to Tenant’s obligations.</w:t>
      </w:r>
    </w:p>
    <w:p/>
    <w:p>
      <w:r>
        <w:rPr>
          <w:b/>
          <w:sz w:val="20"/>
        </w:rPr>
        <w:t>16. Indemnification and Liability</w:t>
      </w:r>
    </w:p>
    <w:p>
      <w:r>
        <w:rPr>
          <w:b w:val="0"/>
          <w:sz w:val="20"/>
        </w:rPr>
        <w:t>Tenant shall indemnify and hold Landlord harmless from any claims, damages, or liabilities arising from Tenant’s use of the Premises, except for Landlord’s negligence or willful misconduct.</w:t>
      </w:r>
    </w:p>
    <w:p/>
    <w:p>
      <w:r>
        <w:rPr>
          <w:b/>
          <w:sz w:val="20"/>
        </w:rPr>
        <w:t>17. Lead-Based Paint Disclosure</w:t>
      </w:r>
    </w:p>
    <w:p>
      <w:r>
        <w:rPr>
          <w:b w:val="0"/>
          <w:sz w:val="20"/>
        </w:rPr>
        <w:t>If the Premises were built before 1978, a federally approved lead-based paint disclosure form must be provided and acknowledged by Tenant.</w:t>
      </w:r>
    </w:p>
    <w:p>
      <w:r>
        <w:rPr>
          <w:b w:val="0"/>
          <w:sz w:val="20"/>
        </w:rPr>
        <w:t>Tenant acknowledges receipt of the disclosure and any available reports.</w:t>
      </w:r>
    </w:p>
    <w:p/>
    <w:p>
      <w:r>
        <w:rPr>
          <w:b/>
          <w:sz w:val="20"/>
        </w:rPr>
        <w:t>18. Governing Law</w:t>
      </w:r>
    </w:p>
    <w:p>
      <w:r>
        <w:rPr>
          <w:b w:val="0"/>
          <w:sz w:val="20"/>
        </w:rPr>
        <w:t>This Lease shall be governed by and construed in accordance with the laws of the State of California.</w:t>
      </w:r>
    </w:p>
    <w:p/>
    <w:p>
      <w:r>
        <w:rPr>
          <w:b/>
          <w:sz w:val="20"/>
        </w:rPr>
        <w:t>19. Entire Agreement</w:t>
      </w:r>
    </w:p>
    <w:p>
      <w:r>
        <w:rPr>
          <w:b w:val="0"/>
          <w:sz w:val="20"/>
        </w:rPr>
        <w:t>This Lease constitutes the entire agreement between the parties and supersedes all prior oral or written agreements.</w:t>
      </w:r>
    </w:p>
    <w:p>
      <w:r>
        <w:rPr>
          <w:b w:val="0"/>
          <w:sz w:val="20"/>
        </w:rPr>
        <w:t>Any modifications must be in writing and signed by both parties.</w:t>
      </w:r>
    </w:p>
    <w:p/>
    <w:p>
      <w:r>
        <w:rPr>
          <w:b/>
          <w:sz w:val="20"/>
        </w:rPr>
        <w:t>20. Severability</w:t>
      </w:r>
    </w:p>
    <w:p>
      <w:r>
        <w:rPr>
          <w:b w:val="0"/>
          <w:sz w:val="20"/>
        </w:rPr>
        <w:t>If any provision of this Lease is determined to be invalid or unenforceable, the remaining provisions shall remain in full force and effect.</w:t>
      </w:r>
    </w:p>
    <w:p/>
    <w:p>
      <w:r>
        <w:rPr>
          <w:b/>
          <w:sz w:val="20"/>
        </w:rPr>
        <w:t>21. Notices</w:t>
      </w:r>
    </w:p>
    <w:p>
      <w:r>
        <w:rPr>
          <w:b w:val="0"/>
          <w:sz w:val="20"/>
        </w:rPr>
        <w:t>Any notices required under this Lease shall be in writing and delivered to the parties at their addresses listed above or as updated in writing.</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https://agreement247-us.com/california-residential-lease-agreement/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california-residential-lease-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