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PARENT-CHILD AGREEMENT</w:t>
      </w:r>
    </w:p>
    <w:p/>
    <w:p>
      <w:r>
        <w:rPr>
          <w:b/>
          <w:sz w:val="20"/>
        </w:rPr>
        <w:t>Parent/Guardian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Relationship to Child: 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>
      <w:r>
        <w:rPr>
          <w:b/>
          <w:sz w:val="20"/>
        </w:rPr>
        <w:t>Child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</w:t>
      </w:r>
    </w:p>
    <w:p>
      <w:r>
        <w:rPr>
          <w:b w:val="0"/>
          <w:sz w:val="20"/>
        </w:rPr>
        <w:t>Address (if different): ________________________________________________</w:t>
      </w:r>
    </w:p>
    <w:p>
      <w:r>
        <w:rPr>
          <w:b w:val="0"/>
          <w:sz w:val="20"/>
        </w:rPr>
        <w:t>Phone (if applicable): ________________________________________________</w:t>
      </w:r>
    </w:p>
    <w:p/>
    <w:p>
      <w:r>
        <w:rPr>
          <w:b/>
          <w:sz w:val="20"/>
        </w:rPr>
        <w:t>Purpose of Agreement:</w:t>
      </w:r>
    </w:p>
    <w:p>
      <w:r>
        <w:rPr>
          <w:b w:val="0"/>
          <w:sz w:val="20"/>
        </w:rPr>
        <w:t>This Agreement establishes the terms and conditions agreed upon by the Parent/Guardian and the Child to promote mutual respect, understanding, and cooperation within the family unit. It sets forth responsibilities, expectations, and consequences designed to support the Child’s well-being, development, and safety.</w:t>
      </w:r>
    </w:p>
    <w:p/>
    <w:p>
      <w:r>
        <w:rPr>
          <w:b/>
          <w:sz w:val="20"/>
        </w:rPr>
        <w:t>1. Responsibilities of the Child:</w:t>
      </w:r>
    </w:p>
    <w:p>
      <w:r>
        <w:rPr>
          <w:b w:val="0"/>
          <w:sz w:val="20"/>
        </w:rPr>
        <w:t>- The Child agrees to respect the Parent/Guardian and family members at all times.</w:t>
      </w:r>
    </w:p>
    <w:p>
      <w:r>
        <w:rPr>
          <w:b w:val="0"/>
          <w:sz w:val="20"/>
        </w:rPr>
        <w:t>- The Child will complete all assigned chores and homework diligently and punctually.</w:t>
      </w:r>
    </w:p>
    <w:p>
      <w:r>
        <w:rPr>
          <w:b w:val="0"/>
          <w:sz w:val="20"/>
        </w:rPr>
        <w:t>- The Child will communicate honestly with the Parent/Guardian about significant matters affecting health, education, or safety.</w:t>
      </w:r>
    </w:p>
    <w:p>
      <w:r>
        <w:rPr>
          <w:b w:val="0"/>
          <w:sz w:val="20"/>
        </w:rPr>
        <w:t>- The Child will abide by established household rules regarding curfew, screen time, and social activities.</w:t>
      </w:r>
    </w:p>
    <w:p/>
    <w:p>
      <w:r>
        <w:rPr>
          <w:b/>
          <w:sz w:val="20"/>
        </w:rPr>
        <w:t>2. Responsibilities of the Parent/Guardian:</w:t>
      </w:r>
    </w:p>
    <w:p>
      <w:r>
        <w:rPr>
          <w:b w:val="0"/>
          <w:sz w:val="20"/>
        </w:rPr>
        <w:t>- The Parent/Guardian agrees to provide a safe, nurturing, and supportive home environment.</w:t>
      </w:r>
    </w:p>
    <w:p>
      <w:r>
        <w:rPr>
          <w:b w:val="0"/>
          <w:sz w:val="20"/>
        </w:rPr>
        <w:t>- The Parent/Guardian will encourage the Child’s education, health, and emotional well-being.</w:t>
      </w:r>
    </w:p>
    <w:p>
      <w:r>
        <w:rPr>
          <w:b w:val="0"/>
          <w:sz w:val="20"/>
        </w:rPr>
        <w:t>- The Parent/Guardian commits to listening to the Child’s concerns and providing guidance with patience and respect.</w:t>
      </w:r>
    </w:p>
    <w:p>
      <w:r>
        <w:rPr>
          <w:b w:val="0"/>
          <w:sz w:val="20"/>
        </w:rPr>
        <w:t>- The Parent/Guardian will enforce household rules consistently and fairly.</w:t>
      </w:r>
    </w:p>
    <w:p/>
    <w:p>
      <w:r>
        <w:rPr>
          <w:b/>
          <w:sz w:val="20"/>
        </w:rPr>
        <w:t>3. Communication:</w:t>
      </w:r>
    </w:p>
    <w:p>
      <w:r>
        <w:rPr>
          <w:b w:val="0"/>
          <w:sz w:val="20"/>
        </w:rPr>
        <w:t>Open and respectful communication shall be maintained between the Parent/Guardian and the Child. Both parties agree to discuss issues and resolve conflicts constructively and promptly.</w:t>
      </w:r>
    </w:p>
    <w:p/>
    <w:p>
      <w:r>
        <w:rPr>
          <w:b/>
          <w:sz w:val="20"/>
        </w:rPr>
        <w:t>4. Privacy and Boundaries:</w:t>
      </w:r>
    </w:p>
    <w:p>
      <w:r>
        <w:rPr>
          <w:b w:val="0"/>
          <w:sz w:val="20"/>
        </w:rPr>
        <w:t>- The Parent/Guardian will respect the Child’s privacy while maintaining reasonable supervision to ensure safety.</w:t>
      </w:r>
    </w:p>
    <w:p>
      <w:r>
        <w:rPr>
          <w:b w:val="0"/>
          <w:sz w:val="20"/>
        </w:rPr>
        <w:t>- The Child agrees to respect family members’ privacy and personal belongings.</w:t>
      </w:r>
    </w:p>
    <w:p/>
    <w:p>
      <w:r>
        <w:rPr>
          <w:b/>
          <w:sz w:val="20"/>
        </w:rPr>
        <w:t>5. Use of Technology and Social Media:</w:t>
      </w:r>
    </w:p>
    <w:p>
      <w:r>
        <w:rPr>
          <w:b w:val="0"/>
          <w:sz w:val="20"/>
        </w:rPr>
        <w:t>- The Child will use electronic devices, internet, and social media responsibly and in accordance with household guidelines.</w:t>
      </w:r>
    </w:p>
    <w:p>
      <w:r>
        <w:rPr>
          <w:b w:val="0"/>
          <w:sz w:val="20"/>
        </w:rPr>
        <w:t>- The Parent/Guardian reserves the right to monitor technology use to ensure safety and appropriateness.</w:t>
      </w:r>
    </w:p>
    <w:p/>
    <w:p>
      <w:r>
        <w:rPr>
          <w:b/>
          <w:sz w:val="20"/>
        </w:rPr>
        <w:t>6. Health and Safety:</w:t>
      </w:r>
    </w:p>
    <w:p>
      <w:r>
        <w:rPr>
          <w:b w:val="0"/>
          <w:sz w:val="20"/>
        </w:rPr>
        <w:t>- The Child agrees to inform the Parent/Guardian of any health issues or emergencies immediately.</w:t>
      </w:r>
    </w:p>
    <w:p>
      <w:r>
        <w:rPr>
          <w:b w:val="0"/>
          <w:sz w:val="20"/>
        </w:rPr>
        <w:t>- The Parent/Guardian will ensure adequate medical care and provide necessary support.</w:t>
      </w:r>
    </w:p>
    <w:p>
      <w:r>
        <w:rPr>
          <w:b w:val="0"/>
          <w:sz w:val="20"/>
        </w:rPr>
        <w:t>- Both parties commit to following safety rules and emergency procedures.</w:t>
      </w:r>
    </w:p>
    <w:p/>
    <w:p>
      <w:r>
        <w:rPr>
          <w:b/>
          <w:sz w:val="20"/>
        </w:rPr>
        <w:t>7. Consequences and Discipline:</w:t>
      </w:r>
    </w:p>
    <w:p>
      <w:r>
        <w:rPr>
          <w:b w:val="0"/>
          <w:sz w:val="20"/>
        </w:rPr>
        <w:t>- The Parent/Guardian may impose reasonable and appropriate consequences if the Child fails to meet the responsibilities outlined herein.</w:t>
      </w:r>
    </w:p>
    <w:p>
      <w:r>
        <w:rPr>
          <w:b w:val="0"/>
          <w:sz w:val="20"/>
        </w:rPr>
        <w:t>- Consequences will be fair, explained clearly, and aim to teach rather than punish.</w:t>
      </w:r>
    </w:p>
    <w:p>
      <w:r>
        <w:rPr>
          <w:b w:val="0"/>
          <w:sz w:val="20"/>
        </w:rPr>
        <w:t>- The Child agrees to accept consequences in good faith and learn from mistakes.</w:t>
      </w:r>
    </w:p>
    <w:p/>
    <w:p>
      <w:r>
        <w:rPr>
          <w:b/>
          <w:sz w:val="20"/>
        </w:rPr>
        <w:t>8. Duration and Modification:</w:t>
      </w:r>
    </w:p>
    <w:p>
      <w:r>
        <w:rPr>
          <w:b w:val="0"/>
          <w:sz w:val="20"/>
        </w:rPr>
        <w:t>- This Agreement remains in effect until mutually altered or terminated in writing by both parties.</w:t>
      </w:r>
    </w:p>
    <w:p>
      <w:r>
        <w:rPr>
          <w:b w:val="0"/>
          <w:sz w:val="20"/>
        </w:rPr>
        <w:t>- Modifications may be proposed by either party and require discussion and mutual consent.</w:t>
      </w:r>
    </w:p>
    <w:p/>
    <w:p>
      <w:r>
        <w:rPr>
          <w:b/>
          <w:sz w:val="20"/>
        </w:rPr>
        <w:t>9. Governing Law:</w:t>
      </w:r>
    </w:p>
    <w:p>
      <w:r>
        <w:rPr>
          <w:b w:val="0"/>
          <w:sz w:val="20"/>
        </w:rPr>
        <w:t>This Agreement shall be governed by and construed in accordance with the laws of the United States of America and the applicable state laws where the parties reside.</w:t>
      </w:r>
    </w:p>
    <w:p/>
    <w:p>
      <w:r>
        <w:rPr>
          <w:b/>
          <w:sz w:val="20"/>
        </w:rPr>
        <w:t>10. Entire Agreement:</w:t>
      </w:r>
    </w:p>
    <w:p>
      <w:r>
        <w:rPr>
          <w:b w:val="0"/>
          <w:sz w:val="20"/>
        </w:rPr>
        <w:t>This document represents the entire understanding between the Parent/Guardian and the Child with respect to the subject matter herein and supersedes all prior discussions or agreements.</w:t>
      </w:r>
    </w:p>
    <w:p/>
    <w:p/>
    <w:p>
      <w:r>
        <w:rPr>
          <w:b w:val="0"/>
          <w:sz w:val="20"/>
        </w:rPr>
        <w:t>Place of Agreement: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PARENT/GUARDIAN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CHILD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https://agreement247-us.com/child-agreement/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247-us.com/child-agreement/" TargetMode="External"/><Relationship Id="rId10" Type="http://schemas.openxmlformats.org/officeDocument/2006/relationships/hyperlink" Target="https://agreemen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