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OF COUNSEL AGREEMENT</w:t>
      </w:r>
    </w:p>
    <w:p/>
    <w:p/>
    <w:p>
      <w:r>
        <w:rPr>
          <w:b/>
          <w:sz w:val="20"/>
        </w:rPr>
        <w:t>This Of Counsel Agreement ("Agreement") is entered into by and between the law firm and the attorney identified below. The parties agree as follows:</w:t>
      </w:r>
    </w:p>
    <w:p/>
    <w:p>
      <w:r>
        <w:rPr>
          <w:b/>
          <w:sz w:val="20"/>
        </w:rPr>
        <w:t>Firm Information:</w:t>
      </w:r>
    </w:p>
    <w:p>
      <w:r>
        <w:rPr>
          <w:b w:val="0"/>
          <w:sz w:val="20"/>
        </w:rPr>
        <w:t>Firm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Attorney Information:</w:t>
      </w:r>
    </w:p>
    <w:p>
      <w:r>
        <w:rPr>
          <w:b w:val="0"/>
          <w:sz w:val="20"/>
        </w:rPr>
        <w:t>Full Name: _____________________________________________________________</w:t>
      </w:r>
    </w:p>
    <w:p>
      <w:r>
        <w:rPr>
          <w:b w:val="0"/>
          <w:sz w:val="20"/>
        </w:rPr>
        <w:t>Bar Number: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the Firm desires to engage the Attorney as Of Counsel to provide legal services as set forth herein;</w:t>
      </w:r>
    </w:p>
    <w:p>
      <w:r>
        <w:rPr>
          <w:b w:val="0"/>
          <w:sz w:val="20"/>
        </w:rPr>
        <w:t>WHEREAS, the Attorney desires to provide such services on the terms and conditions set forth;</w:t>
      </w:r>
    </w:p>
    <w:p>
      <w:r>
        <w:rPr>
          <w:b w:val="0"/>
          <w:sz w:val="20"/>
        </w:rPr>
        <w:t>NOW, THEREFORE, in consideration of the mutual promises and covenants contained herein, the parties agree as follows:</w:t>
      </w:r>
    </w:p>
    <w:p/>
    <w:p>
      <w:r>
        <w:rPr>
          <w:b/>
          <w:sz w:val="20"/>
        </w:rPr>
        <w:t>1. Engagement and Scope</w:t>
      </w:r>
    </w:p>
    <w:p>
      <w:r>
        <w:rPr>
          <w:b w:val="0"/>
          <w:sz w:val="20"/>
        </w:rPr>
        <w:t>The Firm hereby engages the Attorney as Of Counsel, and the Attorney accepts such engagement, to provide legal services on behalf of the Firm. The scope of services shall be mutually agreed upon and may include consulting, advising, research, drafting, client representation, and any other legal services as requested by the Firm.</w:t>
      </w:r>
    </w:p>
    <w:p/>
    <w:p>
      <w:r>
        <w:rPr>
          <w:b/>
          <w:sz w:val="20"/>
        </w:rPr>
        <w:t>2. Relationship of the Parties</w:t>
      </w:r>
    </w:p>
    <w:p>
      <w:r>
        <w:rPr>
          <w:b w:val="0"/>
          <w:sz w:val="20"/>
        </w:rPr>
        <w:t>The Attorney shall serve as an independent contractor and not as an employee or partner of the Firm. Nothing in this Agreement shall be construed to create a partnership, joint venture, or employment relationship. The Attorney shall have no authority to bind the Firm except as expressly authorized in writing.</w:t>
      </w:r>
    </w:p>
    <w:p/>
    <w:p>
      <w:r>
        <w:rPr>
          <w:b/>
          <w:sz w:val="20"/>
        </w:rPr>
        <w:t>3. Professional Responsibilities</w:t>
      </w:r>
    </w:p>
    <w:p>
      <w:r>
        <w:rPr>
          <w:b w:val="0"/>
          <w:sz w:val="20"/>
        </w:rPr>
        <w:t>The Attorney agrees to abide by all applicable rules of professional conduct, ethical obligations, and firm policies. The Attorney shall maintain all necessary licenses and good standing with the relevant bar authorities. The Attorney shall provide services diligently, competently, and in compliance with all legal requirements.</w:t>
      </w:r>
    </w:p>
    <w:p/>
    <w:p>
      <w:r>
        <w:rPr>
          <w:b/>
          <w:sz w:val="20"/>
        </w:rPr>
        <w:t>4. Compensation and Expenses</w:t>
      </w:r>
    </w:p>
    <w:p>
      <w:r>
        <w:rPr>
          <w:b w:val="0"/>
          <w:sz w:val="20"/>
        </w:rPr>
        <w:t>The Attorney shall be compensated as follows:</w:t>
      </w:r>
    </w:p>
    <w:p>
      <w:r>
        <w:rPr>
          <w:b w:val="0"/>
          <w:sz w:val="20"/>
        </w:rPr>
        <w:t>- Hourly Rate: $________________ per hour; or</w:t>
      </w:r>
    </w:p>
    <w:p>
      <w:r>
        <w:rPr>
          <w:b w:val="0"/>
          <w:sz w:val="20"/>
        </w:rPr>
        <w:t>- Alternative Compensation: ____________________________________________</w:t>
      </w:r>
    </w:p>
    <w:p>
      <w:r>
        <w:rPr>
          <w:b w:val="0"/>
          <w:sz w:val="20"/>
        </w:rPr>
        <w:t>The Attorney shall submit invoices in a form acceptable to the Firm. The Firm shall reimburse the Attorney for reasonable and pre-approved out-of-pocket expenses incurred in connection with the services provided.</w:t>
      </w:r>
    </w:p>
    <w:p/>
    <w:p>
      <w:r>
        <w:rPr>
          <w:b/>
          <w:sz w:val="20"/>
        </w:rPr>
        <w:t>5. Term and Termination</w:t>
      </w:r>
    </w:p>
    <w:p>
      <w:r>
        <w:rPr>
          <w:b w:val="0"/>
          <w:sz w:val="20"/>
        </w:rPr>
        <w:t>This Agreement shall commence upon execution and shall continue until terminated by either party upon thirty (30) days written notice. The Firm may terminate immediately for cause, including breach of this Agreement or ethical violations. Upon termination, the Attorney shall promptly return all Firm property and confidential information.</w:t>
      </w:r>
    </w:p>
    <w:p/>
    <w:p>
      <w:r>
        <w:rPr>
          <w:b/>
          <w:sz w:val="20"/>
        </w:rPr>
        <w:t>6. Confidentiality</w:t>
      </w:r>
    </w:p>
    <w:p>
      <w:r>
        <w:rPr>
          <w:b w:val="0"/>
          <w:sz w:val="20"/>
        </w:rPr>
        <w:t>The Attorney acknowledges and agrees to maintain the confidentiality of all client and Firm information. This obligation shall survive termination of this Agreement. The Attorney shall not disclose any confidential information except as authorized or required by law.</w:t>
      </w:r>
    </w:p>
    <w:p/>
    <w:p>
      <w:r>
        <w:rPr>
          <w:b/>
          <w:sz w:val="20"/>
        </w:rPr>
        <w:t>7. Conflicts of Interest</w:t>
      </w:r>
    </w:p>
    <w:p>
      <w:r>
        <w:rPr>
          <w:b w:val="0"/>
          <w:sz w:val="20"/>
        </w:rPr>
        <w:t>The Attorney represents that there are no conflicts of interest that would prevent performance under this Agreement. The Attorney agrees to disclose promptly any potential conflicts and to comply with all applicable ethical rules relating to conflicts of interest.</w:t>
      </w:r>
    </w:p>
    <w:p/>
    <w:p>
      <w:r>
        <w:rPr>
          <w:b/>
          <w:sz w:val="20"/>
        </w:rPr>
        <w:t>8. Insurance</w:t>
      </w:r>
    </w:p>
    <w:p>
      <w:r>
        <w:rPr>
          <w:b w:val="0"/>
          <w:sz w:val="20"/>
        </w:rPr>
        <w:t>The Attorney shall maintain professional liability insurance in amounts customary for attorneys providing similar services. Upon request, the Attorney shall provide proof of insurance to the Firm.</w:t>
      </w:r>
    </w:p>
    <w:p/>
    <w:p>
      <w:r>
        <w:rPr>
          <w:b/>
          <w:sz w:val="20"/>
        </w:rPr>
        <w:t>9. Indemnification</w:t>
      </w:r>
    </w:p>
    <w:p>
      <w:r>
        <w:rPr>
          <w:b w:val="0"/>
          <w:sz w:val="20"/>
        </w:rPr>
        <w:t>The Attorney shall indemnify and hold harmless the Firm, its partners, employees, and agents from any claims, liabilities, damages, or expenses arising out of any negligent or wrongful acts or omissions of the Attorney in connection with this Agreement.</w:t>
      </w:r>
    </w:p>
    <w:p/>
    <w:p>
      <w:r>
        <w:rPr>
          <w:b/>
          <w:sz w:val="20"/>
        </w:rPr>
        <w:t>10. Ownership of Work Product</w:t>
      </w:r>
    </w:p>
    <w:p>
      <w:r>
        <w:rPr>
          <w:b w:val="0"/>
          <w:sz w:val="20"/>
        </w:rPr>
        <w:t>All work product, including but not limited to documents, memoranda, pleadings, and correspondence, prepared by the Attorney in connection with this Agreement shall be the exclusive property of the Firm. The Attorney hereby assigns all rights, title, and interest in such work product to the Firm.</w:t>
      </w:r>
    </w:p>
    <w:p/>
    <w:p>
      <w:r>
        <w:rPr>
          <w:b/>
          <w:sz w:val="20"/>
        </w:rPr>
        <w:t>11. Non-Solicitation</w:t>
      </w:r>
    </w:p>
    <w:p>
      <w:r>
        <w:rPr>
          <w:b w:val="0"/>
          <w:sz w:val="20"/>
        </w:rPr>
        <w:t>During the term of this Agreement and for a period of twelve (12) months thereafter, the Attorney shall not directly or indirectly solicit or attempt to solicit any clients, employees, or contractors of the Firm for purposes of providing legal services or employment.</w:t>
      </w:r>
    </w:p>
    <w:p/>
    <w:p>
      <w:r>
        <w:rPr>
          <w:b/>
          <w:sz w:val="20"/>
        </w:rPr>
        <w:t>12. Governing Law and Dispute Resolution</w:t>
      </w:r>
    </w:p>
    <w:p>
      <w:r>
        <w:rPr>
          <w:b w:val="0"/>
          <w:sz w:val="20"/>
        </w:rPr>
        <w:t>This Agreement shall be governed by and construed in accordance with the laws of the State of ____________________, without regard to its conflict of laws principles. Any disputes arising under this Agreement shall be resolved by binding arbitration administered by the American Arbitration Association under its Commercial Arbitration Rules, held in ____________________, State of ____________________. Judgment upon the award rendered by the arbitrator(s) may be entered in any court having jurisdiction.</w:t>
      </w:r>
    </w:p>
    <w:p/>
    <w:p>
      <w:r>
        <w:rPr>
          <w:b/>
          <w:sz w:val="20"/>
        </w:rPr>
        <w:t>13. Entire Agreement</w:t>
      </w:r>
    </w:p>
    <w:p>
      <w:r>
        <w:rPr>
          <w:b w:val="0"/>
          <w:sz w:val="20"/>
        </w:rPr>
        <w:t>This Agreement constitutes the entire understanding between the parties and supersedes all prior agreements and understandings, whether written or oral, relating to the subject matter hereof. This Agreement may not be amended except by a writing signed by both parties.</w:t>
      </w:r>
    </w:p>
    <w:p/>
    <w:p>
      <w:r>
        <w:rPr>
          <w:b/>
          <w:sz w:val="20"/>
        </w:rPr>
        <w:t>14. Notices</w:t>
      </w:r>
    </w:p>
    <w:p>
      <w:r>
        <w:rPr>
          <w:b w:val="0"/>
          <w:sz w:val="20"/>
        </w:rPr>
        <w:t>All notices required or permitted under this Agreement shall be in writing and shall be deemed given when delivered personally, sent by certified mail (return receipt requested), or by recognized overnight courier to the addresses listed above or to such other address as either party may specify in writing.</w:t>
      </w:r>
    </w:p>
    <w:p/>
    <w:p/>
    <w:p>
      <w:r>
        <w:rPr>
          <w:b/>
          <w:sz w:val="20"/>
        </w:rPr>
        <w:t>IN WITNESS WHEREOF, the parties have executed this Agreement as of the date set forth below by their duly authorized representatives.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LAW FIRM</w:t>
            </w:r>
          </w:p>
        </w:tc>
        <w:tc>
          <w:tcPr>
            <w:tcW w:type="dxa" w:w="4986"/>
            <w:tcBorders>
              <w:top w:val="nil"/>
              <w:left w:val="nil"/>
              <w:bottom w:val="nil"/>
              <w:right w:val="nil"/>
              <w:insideH w:val="nil"/>
              <w:insideV w:val="nil"/>
            </w:tcBorders>
          </w:tcPr>
          <w:p>
            <w:pPr>
              <w:jc w:val="center"/>
            </w:pPr>
            <w:r>
              <w:t>ATTORNEY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br/>
              <w:t>Date: ________________________________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https://agreement247-us.com/of-counsel-agreement/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of-counsel-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