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PROPERTY CO-OWNERSHIP AGREEMENT</w:t>
      </w:r>
    </w:p>
    <w:p/>
    <w:p>
      <w:r>
        <w:rPr>
          <w:b w:val="0"/>
          <w:sz w:val="20"/>
        </w:rPr>
        <w:t>This Property Co-Ownership Agreement (the “Agreement”) is made by and between the undersigned Co-Owners (the “Parties”) for the purpose of defining their rights and obligations in connection with the joint ownership, management, use, and disposition of the property described herein.</w:t>
      </w:r>
    </w:p>
    <w:p/>
    <w:p>
      <w:r>
        <w:rPr>
          <w:b/>
          <w:sz w:val="20"/>
        </w:rPr>
        <w:t>1. Property Description</w:t>
      </w:r>
    </w:p>
    <w:p>
      <w:r>
        <w:rPr>
          <w:b w:val="0"/>
          <w:sz w:val="20"/>
        </w:rPr>
        <w:t>The property subject to this Agreement (the “Property”) is described as follows:</w:t>
      </w:r>
    </w:p>
    <w:p>
      <w:r>
        <w:rPr>
          <w:b w:val="0"/>
          <w:sz w:val="20"/>
        </w:rPr>
        <w:t>Address: ____________________________________________________________</w:t>
      </w:r>
    </w:p>
    <w:p>
      <w:r>
        <w:rPr>
          <w:b w:val="0"/>
          <w:sz w:val="20"/>
        </w:rPr>
        <w:t>Legal Description: __________________________________________________</w:t>
      </w:r>
    </w:p>
    <w:p>
      <w:r>
        <w:rPr>
          <w:b w:val="0"/>
          <w:sz w:val="20"/>
        </w:rPr>
        <w:t>Parcel Number/Tax ID: _______________________________________________</w:t>
      </w:r>
    </w:p>
    <w:p>
      <w:r>
        <w:rPr>
          <w:b w:val="0"/>
          <w:sz w:val="20"/>
        </w:rPr>
        <w:t>Type of Property: ____________________________________________________</w:t>
      </w:r>
    </w:p>
    <w:p/>
    <w:p>
      <w:r>
        <w:rPr>
          <w:b/>
          <w:sz w:val="20"/>
        </w:rPr>
        <w:t>2. Co-Owners</w:t>
      </w:r>
    </w:p>
    <w:p>
      <w:r>
        <w:rPr>
          <w:b w:val="0"/>
          <w:sz w:val="20"/>
        </w:rPr>
        <w:t>The Parties to this Agreement and their respective ownership interests are as follows:</w:t>
      </w:r>
    </w:p>
    <w:p>
      <w:r>
        <w:rPr>
          <w:b w:val="0"/>
          <w:sz w:val="20"/>
        </w:rPr>
        <w:t>Name: ________________________________________________________________</w:t>
      </w:r>
    </w:p>
    <w:p>
      <w:r>
        <w:rPr>
          <w:b w:val="0"/>
          <w:sz w:val="20"/>
        </w:rPr>
        <w:t>Ownership Percentage: _____________________ %</w:t>
      </w:r>
    </w:p>
    <w:p>
      <w:r>
        <w:rPr>
          <w:b w:val="0"/>
          <w:sz w:val="20"/>
        </w:rPr>
        <w:t>Address: ______________________________________________________________</w:t>
      </w:r>
    </w:p>
    <w:p>
      <w:r>
        <w:rPr>
          <w:b w:val="0"/>
          <w:sz w:val="20"/>
        </w:rPr>
        <w:t>Phone: ________________________________________________________________</w:t>
      </w:r>
    </w:p>
    <w:p/>
    <w:p>
      <w:r>
        <w:rPr>
          <w:b w:val="0"/>
          <w:sz w:val="20"/>
        </w:rPr>
        <w:t>Name: ________________________________________________________________</w:t>
      </w:r>
    </w:p>
    <w:p>
      <w:r>
        <w:rPr>
          <w:b w:val="0"/>
          <w:sz w:val="20"/>
        </w:rPr>
        <w:t>Ownership Percentage: _____________________ %</w:t>
      </w:r>
    </w:p>
    <w:p>
      <w:r>
        <w:rPr>
          <w:b w:val="0"/>
          <w:sz w:val="20"/>
        </w:rPr>
        <w:t>Address: ______________________________________________________________</w:t>
      </w:r>
    </w:p>
    <w:p>
      <w:r>
        <w:rPr>
          <w:b w:val="0"/>
          <w:sz w:val="20"/>
        </w:rPr>
        <w:t>Phone: ________________________________________________________________</w:t>
      </w:r>
    </w:p>
    <w:p/>
    <w:p>
      <w:r>
        <w:rPr>
          <w:b/>
          <w:sz w:val="20"/>
        </w:rPr>
        <w:t>3. Purpose and Use of the Property</w:t>
      </w:r>
    </w:p>
    <w:p>
      <w:r>
        <w:rPr>
          <w:b w:val="0"/>
          <w:sz w:val="20"/>
        </w:rPr>
        <w:t>The Parties agree that the Property shall be used as follows:</w:t>
      </w:r>
    </w:p>
    <w:p>
      <w:r>
        <w:rPr>
          <w:b w:val="0"/>
          <w:sz w:val="20"/>
        </w:rPr>
        <w:t>_____________________________________________________________________</w:t>
      </w:r>
    </w:p>
    <w:p>
      <w:r>
        <w:rPr>
          <w:b w:val="0"/>
          <w:sz w:val="20"/>
        </w:rPr>
        <w:t>_____________________________________________________________________</w:t>
      </w:r>
    </w:p>
    <w:p>
      <w:r>
        <w:rPr>
          <w:b w:val="0"/>
          <w:sz w:val="20"/>
        </w:rPr>
        <w:t>Any use beyond the above requires unanimous consent of all Co-Owners.</w:t>
      </w:r>
    </w:p>
    <w:p/>
    <w:p>
      <w:r>
        <w:rPr>
          <w:b/>
          <w:sz w:val="20"/>
        </w:rPr>
        <w:t>4. Management and Decision Making</w:t>
      </w:r>
    </w:p>
    <w:p>
      <w:r>
        <w:rPr>
          <w:b w:val="0"/>
          <w:sz w:val="20"/>
        </w:rPr>
        <w:t>a) All major decisions regarding the Property, including but not limited to improvements, leasing, sale, mortgage, or refinancing, shall require the unanimous written consent of all Co-Owners.</w:t>
      </w:r>
    </w:p>
    <w:p>
      <w:r>
        <w:rPr>
          <w:b w:val="0"/>
          <w:sz w:val="20"/>
        </w:rPr>
        <w:t>b) Day-to-day management and maintenance decisions shall be made by majority vote, with ownership percentages weighted accordingly.</w:t>
      </w:r>
    </w:p>
    <w:p>
      <w:r>
        <w:rPr>
          <w:b w:val="0"/>
          <w:sz w:val="20"/>
        </w:rPr>
        <w:t>c) The Co-Owners shall keep records of all decisions, expenses, and income related to the Property, and such records shall be available for inspection by any Co-Owner upon reasonable request.</w:t>
      </w:r>
    </w:p>
    <w:p/>
    <w:p>
      <w:r>
        <w:rPr>
          <w:b/>
          <w:sz w:val="20"/>
        </w:rPr>
        <w:t>5. Expenses and Contributions</w:t>
      </w:r>
    </w:p>
    <w:p>
      <w:r>
        <w:rPr>
          <w:b w:val="0"/>
          <w:sz w:val="20"/>
        </w:rPr>
        <w:t>a) The Co-Owners shall share all expenses related to the Property, including but not limited to taxes, insurance, maintenance, utilities, and repairs, in proportion to their ownership interests.</w:t>
      </w:r>
    </w:p>
    <w:p>
      <w:r>
        <w:rPr>
          <w:b w:val="0"/>
          <w:sz w:val="20"/>
        </w:rPr>
        <w:t>b) Each Co-Owner shall contribute their respective share within thirty (30) days of receiving notice of an expense.</w:t>
      </w:r>
    </w:p>
    <w:p>
      <w:r>
        <w:rPr>
          <w:b w:val="0"/>
          <w:sz w:val="20"/>
        </w:rPr>
        <w:t>c) Failure to contribute timely may result in remedies including but not limited to interest on overdue amounts, or other legal actions as provided under applicable law.</w:t>
      </w:r>
    </w:p>
    <w:p/>
    <w:p>
      <w:r>
        <w:rPr>
          <w:b/>
          <w:sz w:val="20"/>
        </w:rPr>
        <w:t>6. Income and Benefits</w:t>
      </w:r>
    </w:p>
    <w:p>
      <w:r>
        <w:rPr>
          <w:b w:val="0"/>
          <w:sz w:val="20"/>
        </w:rPr>
        <w:t>Any income derived from the Property, including rental income, shall be shared among the Co-Owners in proportion to their ownership interests after deduction of expenses.</w:t>
      </w:r>
    </w:p>
    <w:p/>
    <w:p>
      <w:r>
        <w:rPr>
          <w:b/>
          <w:sz w:val="20"/>
        </w:rPr>
        <w:t>7. Transfer of Interest</w:t>
      </w:r>
    </w:p>
    <w:p>
      <w:r>
        <w:rPr>
          <w:b w:val="0"/>
          <w:sz w:val="20"/>
        </w:rPr>
        <w:t>a) No Co-Owner shall transfer, sell, assign, pledge, or otherwise dispose of their ownership interest in the Property without first offering it in writing to the other Co-Owners at the same price and on the same terms.</w:t>
      </w:r>
    </w:p>
    <w:p>
      <w:r>
        <w:rPr>
          <w:b w:val="0"/>
          <w:sz w:val="20"/>
        </w:rPr>
        <w:t>b) The other Co-Owners shall have thirty (30) days from receipt of such offer to accept.</w:t>
      </w:r>
    </w:p>
    <w:p>
      <w:r>
        <w:rPr>
          <w:b w:val="0"/>
          <w:sz w:val="20"/>
        </w:rPr>
        <w:t>c) Any proposed transfer not complying with this provision shall be void and of no effect as to the other Co-Owners.</w:t>
      </w:r>
    </w:p>
    <w:p/>
    <w:p>
      <w:r>
        <w:rPr>
          <w:b/>
          <w:sz w:val="20"/>
        </w:rPr>
        <w:t>8. Right of First Refusal</w:t>
      </w:r>
    </w:p>
    <w:p>
      <w:r>
        <w:rPr>
          <w:b w:val="0"/>
          <w:sz w:val="20"/>
        </w:rPr>
        <w:t>The Co-Owners hereby grant to each other a right of first refusal to purchase any ownership interest proposed to be sold to a third party, on the terms offered by such third party.</w:t>
      </w:r>
    </w:p>
    <w:p/>
    <w:p>
      <w:r>
        <w:rPr>
          <w:b/>
          <w:sz w:val="20"/>
        </w:rPr>
        <w:t>9. Maintenance, Repairs, and Improvements</w:t>
      </w:r>
    </w:p>
    <w:p>
      <w:r>
        <w:rPr>
          <w:b w:val="0"/>
          <w:sz w:val="20"/>
        </w:rPr>
        <w:t>a) Routine maintenance and repairs shall be shared as per ownership percentages.</w:t>
      </w:r>
    </w:p>
    <w:p>
      <w:r>
        <w:rPr>
          <w:b w:val="0"/>
          <w:sz w:val="20"/>
        </w:rPr>
        <w:t>b) Any major improvements or alterations require the unanimous consent of all Co-Owners.</w:t>
      </w:r>
    </w:p>
    <w:p>
      <w:r>
        <w:rPr>
          <w:b w:val="0"/>
          <w:sz w:val="20"/>
        </w:rPr>
        <w:t>c) Costs for improvements agreed upon shall be shared in accordance with ownership percentages unless otherwise agreed in writing.</w:t>
      </w:r>
    </w:p>
    <w:p/>
    <w:p>
      <w:r>
        <w:rPr>
          <w:b/>
          <w:sz w:val="20"/>
        </w:rPr>
        <w:t>10. Insurance</w:t>
      </w:r>
    </w:p>
    <w:p>
      <w:r>
        <w:rPr>
          <w:b w:val="0"/>
          <w:sz w:val="20"/>
        </w:rPr>
        <w:t>The Parties shall maintain adequate insurance coverage on the Property, including liability and hazard insurance, naming all Co-Owners as insured parties or additional insureds, with premiums shared proportionally.</w:t>
      </w:r>
    </w:p>
    <w:p/>
    <w:p>
      <w:r>
        <w:rPr>
          <w:b/>
          <w:sz w:val="20"/>
        </w:rPr>
        <w:t>11. Default and Remedies</w:t>
      </w:r>
    </w:p>
    <w:p>
      <w:r>
        <w:rPr>
          <w:b w:val="0"/>
          <w:sz w:val="20"/>
        </w:rPr>
        <w:t>a) In the event a Co-Owner fails to meet their obligations under this Agreement, the non-defaulting Co-Owners may seek enforcement through legal means.</w:t>
      </w:r>
    </w:p>
    <w:p>
      <w:r>
        <w:rPr>
          <w:b w:val="0"/>
          <w:sz w:val="20"/>
        </w:rPr>
        <w:t>b) Remedies may include but are not limited to specific performance, damages, or partition of the Property.</w:t>
      </w:r>
    </w:p>
    <w:p>
      <w:r>
        <w:rPr>
          <w:b w:val="0"/>
          <w:sz w:val="20"/>
        </w:rPr>
        <w:t>c) The Parties agree to make reasonable efforts to amicably resolve disputes prior to litigation.</w:t>
      </w:r>
    </w:p>
    <w:p/>
    <w:p>
      <w:r>
        <w:rPr>
          <w:b/>
          <w:sz w:val="20"/>
        </w:rPr>
        <w:t>12. Partition</w:t>
      </w:r>
    </w:p>
    <w:p>
      <w:r>
        <w:rPr>
          <w:b w:val="0"/>
          <w:sz w:val="20"/>
        </w:rPr>
        <w:t>If the Co-Owners are unable to agree on the disposition of the Property, any Co-Owner may initiate a partition action under applicable state law.</w:t>
      </w:r>
    </w:p>
    <w:p>
      <w:r>
        <w:rPr>
          <w:b w:val="0"/>
          <w:sz w:val="20"/>
        </w:rPr>
        <w:t>The parties agree that such partition may be judicial or by agreement, and any sale proceeds shall be divided according to ownership interests.</w:t>
      </w:r>
    </w:p>
    <w:p/>
    <w:p>
      <w:r>
        <w:rPr>
          <w:b/>
          <w:sz w:val="20"/>
        </w:rPr>
        <w:t>13. Governing Law and Jurisdiction</w:t>
      </w:r>
    </w:p>
    <w:p>
      <w:r>
        <w:rPr>
          <w:b w:val="0"/>
          <w:sz w:val="20"/>
        </w:rPr>
        <w:t>This Agreement shall be governed by and construed in accordance with the laws of the State of ______________________.</w:t>
      </w:r>
    </w:p>
    <w:p>
      <w:r>
        <w:rPr>
          <w:b w:val="0"/>
          <w:sz w:val="20"/>
        </w:rPr>
        <w:t>Any dispute arising hereunder shall be resolved exclusively in the state or federal courts located within ______________________ County, State of ______________________.</w:t>
      </w:r>
    </w:p>
    <w:p/>
    <w:p>
      <w:r>
        <w:rPr>
          <w:b/>
          <w:sz w:val="20"/>
        </w:rPr>
        <w:t>14. Entire Agreement</w:t>
      </w:r>
    </w:p>
    <w:p>
      <w:r>
        <w:rPr>
          <w:b w:val="0"/>
          <w:sz w:val="20"/>
        </w:rPr>
        <w:t>This Agreement constitutes the entire agreement among the Parties concerning the subject matter hereof and supersedes all prior oral or written agreements or understandings.</w:t>
      </w:r>
    </w:p>
    <w:p/>
    <w:p>
      <w:r>
        <w:rPr>
          <w:b/>
          <w:sz w:val="20"/>
        </w:rPr>
        <w:t>15. Amendments</w:t>
      </w:r>
    </w:p>
    <w:p>
      <w:r>
        <w:rPr>
          <w:b w:val="0"/>
          <w:sz w:val="20"/>
        </w:rPr>
        <w:t>Any modification or amendment to this Agreement must be in writing and signed by all Co-Owners.</w:t>
      </w:r>
    </w:p>
    <w:p/>
    <w:p>
      <w:r>
        <w:rPr>
          <w:b/>
          <w:sz w:val="20"/>
        </w:rPr>
        <w:t>16. Severability</w:t>
      </w:r>
    </w:p>
    <w:p>
      <w:r>
        <w:rPr>
          <w:b w:val="0"/>
          <w:sz w:val="20"/>
        </w:rPr>
        <w:t>If any provision of this Agreement is held to be invalid or unenforceable, the remaining provisions shall continue in full force and effect.</w:t>
      </w:r>
    </w:p>
    <w:p/>
    <w:p>
      <w:r>
        <w:rPr>
          <w:b/>
          <w:sz w:val="20"/>
        </w:rPr>
        <w:t>17. Notices</w:t>
      </w:r>
    </w:p>
    <w:p>
      <w:r>
        <w:rPr>
          <w:b w:val="0"/>
          <w:sz w:val="20"/>
        </w:rPr>
        <w:t>All notices required or permitted under this Agreement shall be in writing and delivered personally, by certified mail, return receipt requested, or by recognized overnight courier to the addresses listed herein or as updated by written notice.</w:t>
      </w:r>
    </w:p>
    <w:p/>
    <w:p>
      <w:r>
        <w:rPr>
          <w:b w:val="0"/>
          <w:sz w:val="20"/>
        </w:rPr>
        <w:t>IN WITNESS WHEREOF, the Parties have executed this Property Co-Ownership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CO-OWNER 1</w:t>
            </w:r>
          </w:p>
        </w:tc>
        <w:tc>
          <w:tcPr>
            <w:tcW w:type="dxa" w:w="4986"/>
            <w:tcBorders>
              <w:top w:val="nil"/>
              <w:left w:val="nil"/>
              <w:bottom w:val="nil"/>
              <w:right w:val="nil"/>
              <w:insideH w:val="nil"/>
              <w:insideV w:val="nil"/>
            </w:tcBorders>
          </w:tcPr>
          <w:p>
            <w:pPr>
              <w:jc w:val="center"/>
            </w:pPr>
            <w:r>
              <w:t>CO-OWNER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https://agreement247-us.com/property-co-ownership-agreement/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property-co-ownership-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