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REAL ESTATE PARTNERSHIP AGREEMENT</w:t>
      </w:r>
    </w:p>
    <w:p/>
    <w:p>
      <w:r>
        <w:rPr>
          <w:b w:val="0"/>
          <w:sz w:val="20"/>
        </w:rPr>
        <w:t xml:space="preserve">This Real Estate Partnership Agreement (the "Agreement") is entered into by and between the following parties (each a "Partner" and collectively the "Partners"): </w:t>
      </w:r>
    </w:p>
    <w:p/>
    <w:p>
      <w:r>
        <w:rPr>
          <w:b/>
          <w:sz w:val="20"/>
        </w:rPr>
        <w:t>Partner 1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Partner 2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Additional Partners (if any):</w:t>
      </w:r>
    </w:p>
    <w:p>
      <w:r>
        <w:rPr>
          <w:b w:val="0"/>
          <w:sz w:val="20"/>
        </w:rPr>
        <w:t>Full Name(s) and Contact Information: ____________________________________</w:t>
      </w:r>
    </w:p>
    <w:p/>
    <w:p>
      <w:r>
        <w:rPr>
          <w:b/>
          <w:sz w:val="20"/>
        </w:rPr>
        <w:t>RECITALS</w:t>
      </w:r>
    </w:p>
    <w:p>
      <w:r>
        <w:rPr>
          <w:b w:val="0"/>
          <w:sz w:val="20"/>
        </w:rPr>
        <w:t>WHEREAS, the Partners desire to form a partnership for the purpose of acquiring, managing, developing, and disposing of real estate properties under the terms set forth herein;</w:t>
      </w:r>
    </w:p>
    <w:p>
      <w:r>
        <w:rPr>
          <w:b w:val="0"/>
          <w:sz w:val="20"/>
        </w:rPr>
        <w:t>WHEREAS, the Partners desire to set forth their rights and obligations with respect to the partnership;</w:t>
      </w:r>
    </w:p>
    <w:p>
      <w:r>
        <w:rPr>
          <w:b w:val="0"/>
          <w:sz w:val="20"/>
        </w:rPr>
        <w:t>NOW, THEREFORE, in consideration of the mutual covenants and agreements contained herein, the Partners agree as follows:</w:t>
      </w:r>
    </w:p>
    <w:p/>
    <w:p>
      <w:r>
        <w:rPr>
          <w:b/>
          <w:sz w:val="20"/>
        </w:rPr>
        <w:t>Article 1 – Formation and Name</w:t>
      </w:r>
    </w:p>
    <w:p>
      <w:r>
        <w:rPr>
          <w:b w:val="0"/>
          <w:sz w:val="20"/>
        </w:rPr>
        <w:t>1.1 Formation. The Partners hereby form a general partnership (the "Partnership") pursuant to the laws of the State of ____________________ for the purposes herein described.</w:t>
      </w:r>
    </w:p>
    <w:p>
      <w:r>
        <w:rPr>
          <w:b w:val="0"/>
          <w:sz w:val="20"/>
        </w:rPr>
        <w:t>1.2 Name. The Partnership shall operate under the name: __________________________________________. The Partners may change the Partnership name by unanimous written consent.</w:t>
      </w:r>
    </w:p>
    <w:p/>
    <w:p>
      <w:r>
        <w:rPr>
          <w:b/>
          <w:sz w:val="20"/>
        </w:rPr>
        <w:t>Article 2 – Purpose</w:t>
      </w:r>
    </w:p>
    <w:p>
      <w:r>
        <w:rPr>
          <w:b w:val="0"/>
          <w:sz w:val="20"/>
        </w:rPr>
        <w:t>The purpose of the Partnership is to acquire, own, manage, lease, improve, develop, finance, and sell real estate properties, and to engage in any and all activities related thereto as the Partners may agree.</w:t>
      </w:r>
    </w:p>
    <w:p/>
    <w:p>
      <w:r>
        <w:rPr>
          <w:b/>
          <w:sz w:val="20"/>
        </w:rPr>
        <w:t>Article 3 – Term</w:t>
      </w:r>
    </w:p>
    <w:p>
      <w:r>
        <w:rPr>
          <w:b w:val="0"/>
          <w:sz w:val="20"/>
        </w:rPr>
        <w:t>The Partnership shall commence upon execution of this Agreement and shall continue until terminated pursuant to the terms of this Agreement or by operation of law.</w:t>
      </w:r>
    </w:p>
    <w:p/>
    <w:p>
      <w:r>
        <w:rPr>
          <w:b/>
          <w:sz w:val="20"/>
        </w:rPr>
        <w:t>Article 4 – Capital Contributions</w:t>
      </w:r>
    </w:p>
    <w:p>
      <w:r>
        <w:rPr>
          <w:b w:val="0"/>
          <w:sz w:val="20"/>
        </w:rPr>
        <w:t>4.1 Initial Contributions. Each Partner shall contribute capital to the Partnership as follows:</w:t>
      </w:r>
    </w:p>
    <w:p>
      <w:r>
        <w:rPr>
          <w:b w:val="0"/>
          <w:sz w:val="20"/>
        </w:rPr>
        <w:t>Partner 1: ____________________________________________________________</w:t>
      </w:r>
    </w:p>
    <w:p>
      <w:r>
        <w:rPr>
          <w:b w:val="0"/>
          <w:sz w:val="20"/>
        </w:rPr>
        <w:t>Partner 2: ____________________________________________________________</w:t>
      </w:r>
    </w:p>
    <w:p>
      <w:r>
        <w:rPr>
          <w:b w:val="0"/>
          <w:sz w:val="20"/>
        </w:rPr>
        <w:t>Additional Partners: ___________________________________________________</w:t>
      </w:r>
    </w:p>
    <w:p>
      <w:r>
        <w:rPr>
          <w:b w:val="0"/>
          <w:sz w:val="20"/>
        </w:rPr>
        <w:t>4.2 Additional Contributions. No Partner shall be required to make additional contributions without unanimous written consent of all Partners.</w:t>
      </w:r>
    </w:p>
    <w:p/>
    <w:p>
      <w:r>
        <w:rPr>
          <w:b/>
          <w:sz w:val="20"/>
        </w:rPr>
        <w:t>Article 5 – Ownership Interests and Profit Sharing</w:t>
      </w:r>
    </w:p>
    <w:p>
      <w:r>
        <w:rPr>
          <w:b w:val="0"/>
          <w:sz w:val="20"/>
        </w:rPr>
        <w:t>5.1 Ownership Interests. Ownership interests in the Partnership shall be proportional to each Partner’s capital contribution unless otherwise agreed in writing.</w:t>
      </w:r>
    </w:p>
    <w:p>
      <w:r>
        <w:rPr>
          <w:b w:val="0"/>
          <w:sz w:val="20"/>
        </w:rPr>
        <w:t>5.2 Profit and Loss. Profits and losses of the Partnership shall be allocated among the Partners in proportion to their respective ownership interests, unless unanimously agreed otherwise.</w:t>
      </w:r>
    </w:p>
    <w:p/>
    <w:p>
      <w:r>
        <w:rPr>
          <w:b/>
          <w:sz w:val="20"/>
        </w:rPr>
        <w:t>Article 6 – Management and Authority</w:t>
      </w:r>
    </w:p>
    <w:p>
      <w:r>
        <w:rPr>
          <w:b w:val="0"/>
          <w:sz w:val="20"/>
        </w:rPr>
        <w:t>6.1 Management Authority. The Partnership shall be managed jointly by the Partners. Each Partner shall have equal rights in the management and conduct of the Partnership business unless otherwise agreed.</w:t>
      </w:r>
    </w:p>
    <w:p>
      <w:r>
        <w:rPr>
          <w:b w:val="0"/>
          <w:sz w:val="20"/>
        </w:rPr>
        <w:t>6.2 Decisions. All major decisions, including but not limited to the acquisition or sale of real estate, incurring debt, and amendments to this Agreement, shall require unanimous consent of the Partners.</w:t>
      </w:r>
    </w:p>
    <w:p>
      <w:r>
        <w:rPr>
          <w:b w:val="0"/>
          <w:sz w:val="20"/>
        </w:rPr>
        <w:t>6.3 Day-to-Day Operations. The Partners may delegate day-to-day management responsibilities to one or more Partners or third parties by unanimous consent.</w:t>
      </w:r>
    </w:p>
    <w:p/>
    <w:p>
      <w:r>
        <w:rPr>
          <w:b/>
          <w:sz w:val="20"/>
        </w:rPr>
        <w:t>Article 7 – Banking, Records, and Accounting</w:t>
      </w:r>
    </w:p>
    <w:p>
      <w:r>
        <w:rPr>
          <w:b w:val="0"/>
          <w:sz w:val="20"/>
        </w:rPr>
        <w:t>7.1 Bank Accounts. Partnership funds shall be deposited in one or more bank accounts in the name of the Partnership. Withdrawals shall require approval as designated by the Partners.</w:t>
      </w:r>
    </w:p>
    <w:p>
      <w:r>
        <w:rPr>
          <w:b w:val="0"/>
          <w:sz w:val="20"/>
        </w:rPr>
        <w:t>7.2 Records. The Partnership shall maintain accurate books and records of its operations, including financial statements, property records, and minutes of meetings.</w:t>
      </w:r>
    </w:p>
    <w:p>
      <w:r>
        <w:rPr>
          <w:b w:val="0"/>
          <w:sz w:val="20"/>
        </w:rPr>
        <w:t>7.3 Fiscal Year. The Partnership’s fiscal year shall end on December 31 of each year.</w:t>
      </w:r>
    </w:p>
    <w:p/>
    <w:p>
      <w:r>
        <w:rPr>
          <w:b/>
          <w:sz w:val="20"/>
        </w:rPr>
        <w:t>Article 8 – Distributions</w:t>
      </w:r>
    </w:p>
    <w:p>
      <w:r>
        <w:rPr>
          <w:b w:val="0"/>
          <w:sz w:val="20"/>
        </w:rPr>
        <w:t>Distributions of cash or other assets shall be made to the Partners in accordance with their ownership interests, subject to sufficient available funds and the reserves determined necessary by the Partners.</w:t>
      </w:r>
    </w:p>
    <w:p/>
    <w:p>
      <w:r>
        <w:rPr>
          <w:b/>
          <w:sz w:val="20"/>
        </w:rPr>
        <w:t>Article 9 – Transfers and Assignments</w:t>
      </w:r>
    </w:p>
    <w:p>
      <w:r>
        <w:rPr>
          <w:b w:val="0"/>
          <w:sz w:val="20"/>
        </w:rPr>
        <w:t>9.1 Restrictions. No Partner may transfer, sell, assign, pledge, or otherwise dispose of any interest in the Partnership without the prior written consent of all other Partners.</w:t>
      </w:r>
    </w:p>
    <w:p>
      <w:r>
        <w:rPr>
          <w:b w:val="0"/>
          <w:sz w:val="20"/>
        </w:rPr>
        <w:t>9.2 Right of First Refusal. Before transferring any interest to a third party, a Partner must first offer the interest to the other Partners on the same terms.</w:t>
      </w:r>
    </w:p>
    <w:p/>
    <w:p>
      <w:r>
        <w:rPr>
          <w:b/>
          <w:sz w:val="20"/>
        </w:rPr>
        <w:t>Article 10 – Withdrawal, Dissolution, and Termination</w:t>
      </w:r>
    </w:p>
    <w:p>
      <w:r>
        <w:rPr>
          <w:b w:val="0"/>
          <w:sz w:val="20"/>
        </w:rPr>
        <w:t>10.1 Withdrawal. A Partner may withdraw from the Partnership upon providing written notice at least 60 days prior to the effective date of withdrawal.</w:t>
      </w:r>
    </w:p>
    <w:p>
      <w:r>
        <w:rPr>
          <w:b w:val="0"/>
          <w:sz w:val="20"/>
        </w:rPr>
        <w:t>10.2 Dissolution. The Partnership shall be dissolved upon the occurrence of any of the following: (i) unanimous agreement of the Partners; (ii) entry of a decree of judicial dissolution; or (iii) as otherwise provided by law.</w:t>
      </w:r>
    </w:p>
    <w:p>
      <w:r>
        <w:rPr>
          <w:b w:val="0"/>
          <w:sz w:val="20"/>
        </w:rPr>
        <w:t>10.3 Winding Up. Upon dissolution, the Partnership shall wind up its affairs, pay or provide for all liabilities, and distribute remaining assets among the Partners in proportion to their ownership interests.</w:t>
      </w:r>
    </w:p>
    <w:p/>
    <w:p>
      <w:r>
        <w:rPr>
          <w:b/>
          <w:sz w:val="20"/>
        </w:rPr>
        <w:t>Article 11 – Representations and Warranties</w:t>
      </w:r>
    </w:p>
    <w:p>
      <w:r>
        <w:rPr>
          <w:b w:val="0"/>
          <w:sz w:val="20"/>
        </w:rPr>
        <w:t>Each Partner represents and warrants that: (i) they have full power and authority to enter into this Agreement; (ii) this Agreement is binding upon them and enforceable in accordance with its terms; and (iii) their execution and performance do not violate any other agreement or law.</w:t>
      </w:r>
    </w:p>
    <w:p/>
    <w:p>
      <w:r>
        <w:rPr>
          <w:b/>
          <w:sz w:val="20"/>
        </w:rPr>
        <w:t>Article 12 – Indemnification and Liability</w:t>
      </w:r>
    </w:p>
    <w:p>
      <w:r>
        <w:rPr>
          <w:b w:val="0"/>
          <w:sz w:val="20"/>
        </w:rPr>
        <w:t>12.1 Indemnification. The Partnership shall indemnify and hold harmless each Partner from any claims, liabilities, losses, or damages incurred in connection with the Partnership, except those arising from gross negligence, willful misconduct, or breach of this Agreement.</w:t>
      </w:r>
    </w:p>
    <w:p>
      <w:r>
        <w:rPr>
          <w:b w:val="0"/>
          <w:sz w:val="20"/>
        </w:rPr>
        <w:t>12.2 Liability. Partners shall not be personally liable for Partnership debts beyond their capital contributions, except as otherwise provided by law.</w:t>
      </w:r>
    </w:p>
    <w:p/>
    <w:p>
      <w:r>
        <w:rPr>
          <w:b/>
          <w:sz w:val="20"/>
        </w:rPr>
        <w:t>Article 13 – Dispute Resolution</w:t>
      </w:r>
    </w:p>
    <w:p>
      <w:r>
        <w:rPr>
          <w:b w:val="0"/>
          <w:sz w:val="20"/>
        </w:rPr>
        <w:t>Any dispute arising out of or related to this Agreement shall first be subject to good faith negotiation between the Partners. If unresolved, the dispute shall be submitted to mediation before resorting to arbitration or litigation.</w:t>
      </w:r>
    </w:p>
    <w:p>
      <w:r>
        <w:rPr>
          <w:b w:val="0"/>
          <w:sz w:val="20"/>
        </w:rPr>
        <w:t>The venue for mediation or arbitration shall be in the State of ____________________, and the laws of such State shall govern this Agreement.</w:t>
      </w:r>
    </w:p>
    <w:p/>
    <w:p>
      <w:r>
        <w:rPr>
          <w:b/>
          <w:sz w:val="20"/>
        </w:rPr>
        <w:t>Article 14 – Miscellaneous</w:t>
      </w:r>
    </w:p>
    <w:p>
      <w:r>
        <w:rPr>
          <w:b w:val="0"/>
          <w:sz w:val="20"/>
        </w:rPr>
        <w:t>14.1 Entire Agreement. This Agreement constitutes the entire agreement among the Partners regarding the Partnership and supersedes all prior agreements.</w:t>
      </w:r>
    </w:p>
    <w:p>
      <w:r>
        <w:rPr>
          <w:b w:val="0"/>
          <w:sz w:val="20"/>
        </w:rPr>
        <w:t>14.2 Amendments. Any amendment to this Agreement must be in writing and signed by all Partners.</w:t>
      </w:r>
    </w:p>
    <w:p>
      <w:r>
        <w:rPr>
          <w:b w:val="0"/>
          <w:sz w:val="20"/>
        </w:rPr>
        <w:t>14.3 Severability. If any provision of this Agreement is found invalid or unenforceable, the remainder shall continue in full force and effect.</w:t>
      </w:r>
    </w:p>
    <w:p>
      <w:r>
        <w:rPr>
          <w:b w:val="0"/>
          <w:sz w:val="20"/>
        </w:rPr>
        <w:t>14.4 Notices. All notices shall be in writing and delivered personally, by certified mail, or by recognized courier service to the addresses set forth herein or as updated in writing.</w:t>
      </w:r>
    </w:p>
    <w:p>
      <w:r>
        <w:rPr>
          <w:b w:val="0"/>
          <w:sz w:val="20"/>
        </w:rPr>
        <w:t>14.5 Governing Law. This Agreement shall be governed by and construed in accordance with the laws of the State of ____________________ without regard to conflict of laws principles.</w:t>
      </w:r>
    </w:p>
    <w:p/>
    <w:p/>
    <w:p>
      <w:r>
        <w:rPr>
          <w:b w:val="0"/>
          <w:sz w:val="20"/>
        </w:rPr>
        <w:t>IN WITNESS WHEREOF, the Partners have executed this Real Estate Partnership Agreement as of the date written below.</w:t>
      </w:r>
    </w:p>
    <w:p/>
    <w:p/>
    <w:p>
      <w:r>
        <w:rPr>
          <w:b w:val="0"/>
          <w:sz w:val="20"/>
        </w:rPr>
        <w:t>Date: 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PARTNER 1</w:t>
            </w:r>
          </w:p>
        </w:tc>
        <w:tc>
          <w:tcPr>
            <w:tcW w:type="dxa" w:w="4986"/>
            <w:tcBorders>
              <w:top w:val="nil"/>
              <w:left w:val="nil"/>
              <w:bottom w:val="nil"/>
              <w:right w:val="nil"/>
              <w:insideH w:val="nil"/>
              <w:insideV w:val="nil"/>
            </w:tcBorders>
          </w:tcPr>
          <w:p>
            <w:pPr>
              <w:jc w:val="center"/>
            </w:pPr>
            <w:r>
              <w:t>PARTNER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https://agreement247-us.com/real-estate-partnership-agreement/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real-estate-partnership-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