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TENANTS IN COMMON AGREEMENT</w:t>
      </w:r>
    </w:p>
    <w:p/>
    <w:p>
      <w:r>
        <w:rPr>
          <w:b/>
          <w:sz w:val="20"/>
        </w:rPr>
        <w:t>This Tenants in Common Agreement (the “Agreement”) is entered into by and between the following Co-Owners of the Property:</w:t>
      </w:r>
    </w:p>
    <w:p/>
    <w:p>
      <w:r>
        <w:rPr>
          <w:b/>
          <w:sz w:val="20"/>
        </w:rPr>
        <w:t>Co-Owner 1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________________________________________________________________</w:t>
      </w:r>
    </w:p>
    <w:p>
      <w:r>
        <w:rPr>
          <w:b w:val="0"/>
          <w:sz w:val="20"/>
        </w:rPr>
        <w:t>Ownership Share: ______________ %</w:t>
      </w:r>
    </w:p>
    <w:p/>
    <w:p>
      <w:r>
        <w:rPr>
          <w:b/>
          <w:sz w:val="20"/>
        </w:rPr>
        <w:t>Co-Owner 2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________________________________________________________________</w:t>
      </w:r>
    </w:p>
    <w:p>
      <w:r>
        <w:rPr>
          <w:b w:val="0"/>
          <w:sz w:val="20"/>
        </w:rPr>
        <w:t>Ownership Share: ______________ %</w:t>
      </w:r>
    </w:p>
    <w:p/>
    <w:p>
      <w:r>
        <w:rPr>
          <w:b/>
          <w:sz w:val="20"/>
        </w:rPr>
        <w:t>Additional Co-Owners Information (if any):</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________________________________________________________________</w:t>
      </w:r>
    </w:p>
    <w:p>
      <w:r>
        <w:rPr>
          <w:b w:val="0"/>
          <w:sz w:val="20"/>
        </w:rPr>
        <w:t>Ownership Share: ______________ %</w:t>
      </w:r>
    </w:p>
    <w:p/>
    <w:p/>
    <w:p>
      <w:pPr>
        <w:jc w:val="center"/>
      </w:pPr>
      <w:r>
        <w:rPr>
          <w:b/>
          <w:sz w:val="20"/>
        </w:rPr>
        <w:t>RECITALS</w:t>
      </w:r>
    </w:p>
    <w:p/>
    <w:p>
      <w:r>
        <w:rPr>
          <w:b w:val="0"/>
          <w:sz w:val="20"/>
        </w:rPr>
        <w:t>WHEREAS, the Co-Owners desire to hold title as tenants in common in the real property described below;</w:t>
      </w:r>
    </w:p>
    <w:p>
      <w:r>
        <w:rPr>
          <w:b w:val="0"/>
          <w:sz w:val="20"/>
        </w:rPr>
        <w:t>WHEREAS, the Co-Owners wish to set forth their respective rights and obligations with respect to the ownership, management, use, and disposition of the Property;</w:t>
      </w:r>
    </w:p>
    <w:p>
      <w:r>
        <w:rPr>
          <w:b w:val="0"/>
          <w:sz w:val="20"/>
        </w:rPr>
        <w:t>NOW, THEREFORE, in consideration of the mutual covenants contained herein and other good and valuable consideration, the receipt and sufficiency of which are hereby acknowledged, the Co-Owners agree as follows:</w:t>
      </w:r>
    </w:p>
    <w:p/>
    <w:p>
      <w:r>
        <w:rPr>
          <w:b/>
          <w:sz w:val="20"/>
        </w:rPr>
        <w:t>Article 1 – Property Description</w:t>
      </w:r>
    </w:p>
    <w:p>
      <w:r>
        <w:rPr>
          <w:b w:val="0"/>
          <w:sz w:val="20"/>
        </w:rPr>
        <w:t>The Property subject to this Agreement is located at: __________________________________________________</w:t>
      </w:r>
    </w:p>
    <w:p>
      <w:r>
        <w:rPr>
          <w:b w:val="0"/>
          <w:sz w:val="20"/>
        </w:rPr>
        <w:t>Legal Description: _________________________________________________________________________________</w:t>
      </w:r>
    </w:p>
    <w:p>
      <w:r>
        <w:rPr>
          <w:b w:val="0"/>
          <w:sz w:val="20"/>
        </w:rPr>
        <w:t>Parcel Number or Tax ID (if applicable): ____________________________________________________________</w:t>
      </w:r>
    </w:p>
    <w:p/>
    <w:p>
      <w:r>
        <w:rPr>
          <w:b/>
          <w:sz w:val="20"/>
        </w:rPr>
        <w:t>Article 2 – Ownership Shares</w:t>
      </w:r>
    </w:p>
    <w:p>
      <w:r>
        <w:rPr>
          <w:b w:val="0"/>
          <w:sz w:val="20"/>
        </w:rPr>
        <w:t>The Co-Owners hold title to the Property as tenants in common with the following ownership percentages:</w:t>
      </w:r>
    </w:p>
    <w:p>
      <w:r>
        <w:rPr>
          <w:b w:val="0"/>
          <w:sz w:val="20"/>
        </w:rPr>
        <w:t>Co-Owner 1: ______________ %</w:t>
      </w:r>
    </w:p>
    <w:p>
      <w:r>
        <w:rPr>
          <w:b w:val="0"/>
          <w:sz w:val="20"/>
        </w:rPr>
        <w:t>Co-Owner 2: ______________ %</w:t>
      </w:r>
    </w:p>
    <w:p>
      <w:r>
        <w:rPr>
          <w:b w:val="0"/>
          <w:sz w:val="20"/>
        </w:rPr>
        <w:t>Additional Co-Owners: _____________________________________________________ %</w:t>
      </w:r>
    </w:p>
    <w:p>
      <w:r>
        <w:rPr>
          <w:b w:val="0"/>
          <w:sz w:val="20"/>
        </w:rPr>
        <w:t>The total of all ownership shares shall equal 100%. Any amendment to ownership shares shall be in writing and signed by all Co-Owners.</w:t>
      </w:r>
    </w:p>
    <w:p/>
    <w:p>
      <w:r>
        <w:rPr>
          <w:b/>
          <w:sz w:val="20"/>
        </w:rPr>
        <w:t>Article 3 – Possession and Use</w:t>
      </w:r>
    </w:p>
    <w:p>
      <w:r>
        <w:rPr>
          <w:b w:val="0"/>
          <w:sz w:val="20"/>
        </w:rPr>
        <w:t>Each Co-Owner shall have the right to possess and use the entire Property in accordance with their ownership interest and consistent with this Agreement.</w:t>
      </w:r>
    </w:p>
    <w:p>
      <w:r>
        <w:rPr>
          <w:b w:val="0"/>
          <w:sz w:val="20"/>
        </w:rPr>
        <w:t>No Co-Owner shall exclude any other Co-Owner from possession and use of the Property.</w:t>
      </w:r>
    </w:p>
    <w:p>
      <w:r>
        <w:rPr>
          <w:b w:val="0"/>
          <w:sz w:val="20"/>
        </w:rPr>
        <w:t>Any use of the Property shall be conducted in a manner that does not unreasonably interfere with the rights of the other Co-Owners.</w:t>
      </w:r>
    </w:p>
    <w:p/>
    <w:p>
      <w:r>
        <w:rPr>
          <w:b/>
          <w:sz w:val="20"/>
        </w:rPr>
        <w:t>Article 4 – Management and Decision Making</w:t>
      </w:r>
    </w:p>
    <w:p>
      <w:r>
        <w:rPr>
          <w:b w:val="0"/>
          <w:sz w:val="20"/>
        </w:rPr>
        <w:t>All decisions concerning the management, maintenance, repair, improvement, and operation of the Property shall require the unanimous consent of all Co-Owners unless otherwise specified in this Agreement.</w:t>
      </w:r>
    </w:p>
    <w:p>
      <w:r>
        <w:rPr>
          <w:b w:val="0"/>
          <w:sz w:val="20"/>
        </w:rPr>
        <w:t>Each Co-Owner shall keep the others reasonably informed of all matters affecting the Property.</w:t>
      </w:r>
    </w:p>
    <w:p/>
    <w:p>
      <w:r>
        <w:rPr>
          <w:b/>
          <w:sz w:val="20"/>
        </w:rPr>
        <w:t>Article 5 – Expenses and Contributions</w:t>
      </w:r>
    </w:p>
    <w:p>
      <w:r>
        <w:rPr>
          <w:b w:val="0"/>
          <w:sz w:val="20"/>
        </w:rPr>
        <w:t>All costs, expenses, taxes, assessments, insurance premiums, and other expenditures related to the Property shall be shared among the Co-Owners in proportion to their respective ownership interests, unless otherwise agreed in writing.</w:t>
      </w:r>
    </w:p>
    <w:p>
      <w:r>
        <w:rPr>
          <w:b w:val="0"/>
          <w:sz w:val="20"/>
        </w:rPr>
        <w:t>Each Co-Owner shall contribute their share of such costs promptly upon request by any Co-Owner.</w:t>
      </w:r>
    </w:p>
    <w:p/>
    <w:p>
      <w:r>
        <w:rPr>
          <w:b/>
          <w:sz w:val="20"/>
        </w:rPr>
        <w:t>Article 6 – Income and Profits</w:t>
      </w:r>
    </w:p>
    <w:p>
      <w:r>
        <w:rPr>
          <w:b w:val="0"/>
          <w:sz w:val="20"/>
        </w:rPr>
        <w:t>Any income generated by the Property, including but not limited to rental income, shall be shared among the Co-Owners in proportion to their ownership interests, after deducting any related expenses.</w:t>
      </w:r>
    </w:p>
    <w:p/>
    <w:p>
      <w:r>
        <w:rPr>
          <w:b/>
          <w:sz w:val="20"/>
        </w:rPr>
        <w:t>Article 7 – Improvements and Alterations</w:t>
      </w:r>
    </w:p>
    <w:p>
      <w:r>
        <w:rPr>
          <w:b w:val="0"/>
          <w:sz w:val="20"/>
        </w:rPr>
        <w:t>No Co-Owner shall make any substantial improvements, alterations, or additions to the Property without the prior written consent of all other Co-Owners.</w:t>
      </w:r>
    </w:p>
    <w:p>
      <w:r>
        <w:rPr>
          <w:b w:val="0"/>
          <w:sz w:val="20"/>
        </w:rPr>
        <w:t>Improvements shall be made in a good and workmanlike manner and in compliance with applicable laws and regulations.</w:t>
      </w:r>
    </w:p>
    <w:p/>
    <w:p>
      <w:r>
        <w:rPr>
          <w:b/>
          <w:sz w:val="20"/>
        </w:rPr>
        <w:t>Article 8 – Transfer and Right of First Refusal</w:t>
      </w:r>
    </w:p>
    <w:p>
      <w:r>
        <w:rPr>
          <w:b w:val="0"/>
          <w:sz w:val="20"/>
        </w:rPr>
        <w:t>No Co-Owner shall sell, transfer, assign, mortgage, or encumber their interest in the Property without first offering the interest to the other Co-Owners on the same terms and conditions (Right of First Refusal).</w:t>
      </w:r>
    </w:p>
    <w:p>
      <w:r>
        <w:rPr>
          <w:b w:val="0"/>
          <w:sz w:val="20"/>
        </w:rPr>
        <w:t>The offering Co-Owner must provide written notice specifying the terms of the proposed transfer, and the other Co-Owners shall have _____ days to exercise their right to purchase.</w:t>
      </w:r>
    </w:p>
    <w:p>
      <w:r>
        <w:rPr>
          <w:b w:val="0"/>
          <w:sz w:val="20"/>
        </w:rPr>
        <w:t>If the right of first refusal is not exercised within the specified time, the offering Co-Owner may transfer their interest as proposed.</w:t>
      </w:r>
    </w:p>
    <w:p/>
    <w:p>
      <w:r>
        <w:rPr>
          <w:b/>
          <w:sz w:val="20"/>
        </w:rPr>
        <w:t>Article 9 – Accounting and Records</w:t>
      </w:r>
    </w:p>
    <w:p>
      <w:r>
        <w:rPr>
          <w:b w:val="0"/>
          <w:sz w:val="20"/>
        </w:rPr>
        <w:t>The Co-Owners shall maintain accurate and complete records of all transactions, expenses, and income related to the Property.</w:t>
      </w:r>
    </w:p>
    <w:p>
      <w:r>
        <w:rPr>
          <w:b w:val="0"/>
          <w:sz w:val="20"/>
        </w:rPr>
        <w:t>Upon reasonable request, each Co-Owner shall have the right to inspect and copy such records.</w:t>
      </w:r>
    </w:p>
    <w:p/>
    <w:p>
      <w:r>
        <w:rPr>
          <w:b/>
          <w:sz w:val="20"/>
        </w:rPr>
        <w:t>Article 10 – Dispute Resolution</w:t>
      </w:r>
    </w:p>
    <w:p>
      <w:r>
        <w:rPr>
          <w:b w:val="0"/>
          <w:sz w:val="20"/>
        </w:rPr>
        <w:t>In the event of any dispute arising under or relating to this Agreement, the Co-Owners shall first attempt to resolve the dispute amicably through good faith negotiation.</w:t>
      </w:r>
    </w:p>
    <w:p>
      <w:r>
        <w:rPr>
          <w:b w:val="0"/>
          <w:sz w:val="20"/>
        </w:rPr>
        <w:t>If negotiation fails, the dispute shall be submitted to mediation with a mutually agreed mediator.</w:t>
      </w:r>
    </w:p>
    <w:p>
      <w:r>
        <w:rPr>
          <w:b w:val="0"/>
          <w:sz w:val="20"/>
        </w:rPr>
        <w:t>If mediation is unsuccessful, the dispute shall be resolved by binding arbitration conducted in accordance with the rules of the American Arbitration Association or another mutually agreed arbitration provider.</w:t>
      </w:r>
    </w:p>
    <w:p/>
    <w:p>
      <w:r>
        <w:rPr>
          <w:b/>
          <w:sz w:val="20"/>
        </w:rPr>
        <w:t>Article 11 – Term and Termination</w:t>
      </w:r>
    </w:p>
    <w:p>
      <w:r>
        <w:rPr>
          <w:b w:val="0"/>
          <w:sz w:val="20"/>
        </w:rPr>
        <w:t>This Agreement shall remain in full force and effect until terminated by the unanimous written consent of all Co-Owners or by operation of law.</w:t>
      </w:r>
    </w:p>
    <w:p>
      <w:r>
        <w:rPr>
          <w:b w:val="0"/>
          <w:sz w:val="20"/>
        </w:rPr>
        <w:t>Upon termination, the Property may be sold and the proceeds distributed among Co-Owners according to their ownership shares, unless otherwise agreed.</w:t>
      </w:r>
    </w:p>
    <w:p/>
    <w:p>
      <w:r>
        <w:rPr>
          <w:b/>
          <w:sz w:val="20"/>
        </w:rPr>
        <w:t>Article 12 – Governing Law</w:t>
      </w:r>
    </w:p>
    <w:p>
      <w:r>
        <w:rPr>
          <w:b w:val="0"/>
          <w:sz w:val="20"/>
        </w:rPr>
        <w:t>This Agreement shall be governed by and construed in accordance with the laws of the State of ____________________, without regard to its conflict of law principles.</w:t>
      </w:r>
    </w:p>
    <w:p/>
    <w:p>
      <w:r>
        <w:rPr>
          <w:b/>
          <w:sz w:val="20"/>
        </w:rPr>
        <w:t>Article 13 – Miscellaneous</w:t>
      </w:r>
    </w:p>
    <w:p>
      <w:r>
        <w:rPr>
          <w:b w:val="0"/>
          <w:sz w:val="20"/>
        </w:rPr>
        <w:t>1. Entire Agreement: This Agreement constitutes the entire agreement among the Co-Owners concerning the Property and supersedes all prior agreements, understandings, and negotiations.</w:t>
      </w:r>
    </w:p>
    <w:p>
      <w:r>
        <w:rPr>
          <w:b w:val="0"/>
          <w:sz w:val="20"/>
        </w:rPr>
        <w:t>2. Amendments: Any modification or amendment to this Agreement must be in writing and signed by all Co-Owners.</w:t>
      </w:r>
    </w:p>
    <w:p>
      <w:r>
        <w:rPr>
          <w:b w:val="0"/>
          <w:sz w:val="20"/>
        </w:rPr>
        <w:t>3. Severability: If any provision of this Agreement is held invalid or unenforceable, the remaining provisions shall continue in full force and effect.</w:t>
      </w:r>
    </w:p>
    <w:p>
      <w:r>
        <w:rPr>
          <w:b w:val="0"/>
          <w:sz w:val="20"/>
        </w:rPr>
        <w:t>4. Notices: All notices required or permitted under this Agreement shall be in writing and delivered personally or sent by certified mail or recognized overnight courier to the addresses set forth above or any updated address provided in writing.</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CO-OWNER 1</w:t>
            </w:r>
          </w:p>
        </w:tc>
        <w:tc>
          <w:tcPr>
            <w:tcW w:type="dxa" w:w="4986"/>
            <w:tcBorders>
              <w:top w:val="nil"/>
              <w:left w:val="nil"/>
              <w:bottom w:val="nil"/>
              <w:right w:val="nil"/>
              <w:insideH w:val="nil"/>
              <w:insideV w:val="nil"/>
            </w:tcBorders>
          </w:tcPr>
          <w:p>
            <w:pPr>
              <w:jc w:val="center"/>
            </w:pPr>
            <w:r>
              <w:t>CO-OWNER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https://agreement247-us.com/tenants-in-common-agreement/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tenants-in-common-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